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A9" w:rsidRDefault="00845AA9" w:rsidP="00845AA9">
      <w:pPr>
        <w:spacing w:line="277" w:lineRule="auto"/>
        <w:ind w:right="50"/>
        <w:jc w:val="center"/>
        <w:rPr>
          <w:rFonts w:ascii="Times New Roman" w:eastAsia="Arial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ru-RU"/>
        </w:rPr>
        <w:t>Программа</w:t>
      </w:r>
    </w:p>
    <w:p w:rsidR="00845AA9" w:rsidRDefault="00845AA9" w:rsidP="00845AA9">
      <w:pPr>
        <w:spacing w:line="277" w:lineRule="auto"/>
        <w:ind w:right="50"/>
        <w:jc w:val="center"/>
        <w:rPr>
          <w:rFonts w:ascii="Times New Roman" w:eastAsia="Arial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ru-RU"/>
        </w:rPr>
        <w:t>по подготовке к экзаменам по дисциплине «Управление информацией и документацией электронного правительства»</w:t>
      </w:r>
    </w:p>
    <w:p w:rsidR="00845AA9" w:rsidRDefault="00845AA9" w:rsidP="00845AA9">
      <w:pPr>
        <w:spacing w:line="277" w:lineRule="auto"/>
        <w:ind w:right="50"/>
        <w:jc w:val="center"/>
        <w:rPr>
          <w:rFonts w:ascii="Times New Roman" w:eastAsia="Arial" w:hAnsi="Times New Roman" w:cs="Times New Roman"/>
          <w:b/>
          <w:sz w:val="28"/>
          <w:szCs w:val="28"/>
          <w:lang w:val="ru-RU"/>
        </w:rPr>
      </w:pPr>
    </w:p>
    <w:p w:rsidR="00BA033F" w:rsidRPr="00BA033F" w:rsidRDefault="00BA033F" w:rsidP="00BA033F">
      <w:pPr>
        <w:spacing w:line="277" w:lineRule="auto"/>
        <w:ind w:right="50"/>
        <w:jc w:val="both"/>
        <w:rPr>
          <w:rFonts w:ascii="Times New Roman" w:eastAsia="Arial" w:hAnsi="Times New Roman" w:cs="Times New Roman"/>
          <w:b/>
          <w:i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b/>
          <w:sz w:val="28"/>
          <w:szCs w:val="28"/>
          <w:lang w:val="ru-RU"/>
        </w:rPr>
        <w:t xml:space="preserve">Электронное правительство: основные понятия </w:t>
      </w:r>
    </w:p>
    <w:p w:rsidR="00BA033F" w:rsidRPr="00BA033F" w:rsidRDefault="00BA033F" w:rsidP="00BA033F">
      <w:pPr>
        <w:spacing w:line="2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033F" w:rsidRPr="00BA033F" w:rsidRDefault="00BA033F" w:rsidP="00BA033F">
      <w:pPr>
        <w:spacing w:line="277" w:lineRule="auto"/>
        <w:ind w:right="50"/>
        <w:jc w:val="both"/>
        <w:rPr>
          <w:rFonts w:ascii="Times New Roman" w:eastAsia="Arial" w:hAnsi="Times New Roman" w:cs="Times New Roman"/>
          <w:b/>
          <w:i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Определение электронного государства и электронного правительства </w:t>
      </w:r>
    </w:p>
    <w:p w:rsidR="00BA033F" w:rsidRPr="00BA033F" w:rsidRDefault="00BA033F" w:rsidP="00BA033F">
      <w:pPr>
        <w:spacing w:line="2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033F" w:rsidRPr="00BA033F" w:rsidRDefault="00BA033F" w:rsidP="00BA033F">
      <w:pPr>
        <w:spacing w:line="43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033F" w:rsidRPr="00BA033F" w:rsidRDefault="00BA033F" w:rsidP="00BA033F">
      <w:pPr>
        <w:spacing w:line="277" w:lineRule="auto"/>
        <w:ind w:right="50"/>
        <w:jc w:val="both"/>
        <w:rPr>
          <w:rFonts w:ascii="Times New Roman" w:eastAsia="Arial" w:hAnsi="Times New Roman" w:cs="Times New Roman"/>
          <w:b/>
          <w:i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b/>
          <w:sz w:val="28"/>
          <w:szCs w:val="28"/>
          <w:lang w:val="ru-RU"/>
        </w:rPr>
        <w:t xml:space="preserve">Нормативно-правовая база электронного правительства </w:t>
      </w:r>
    </w:p>
    <w:p w:rsidR="00BA033F" w:rsidRPr="00BA033F" w:rsidRDefault="00BA033F" w:rsidP="00BA033F">
      <w:pPr>
        <w:spacing w:line="2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033F" w:rsidRDefault="00BA033F" w:rsidP="00BA033F">
      <w:pPr>
        <w:spacing w:line="251" w:lineRule="auto"/>
        <w:ind w:right="5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>Нормативно правовые основы электронного правительства и концепции его развития. Электронный Казахстан. Национальные программы информатизации.</w:t>
      </w:r>
    </w:p>
    <w:p w:rsidR="00845AA9" w:rsidRPr="00BA033F" w:rsidRDefault="00845AA9" w:rsidP="00BA033F">
      <w:pPr>
        <w:spacing w:line="251" w:lineRule="auto"/>
        <w:ind w:right="5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BA033F" w:rsidRPr="00BA033F" w:rsidRDefault="00BA033F" w:rsidP="00BA033F">
      <w:pPr>
        <w:spacing w:line="245" w:lineRule="auto"/>
        <w:ind w:right="52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b/>
          <w:sz w:val="28"/>
          <w:szCs w:val="28"/>
          <w:lang w:val="ru-RU"/>
        </w:rPr>
        <w:t>Стандартизация и регламентация, административные регламенты</w:t>
      </w: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</w:p>
    <w:p w:rsidR="00BA033F" w:rsidRDefault="00BA033F" w:rsidP="00BA033F">
      <w:pPr>
        <w:spacing w:line="245" w:lineRule="auto"/>
        <w:ind w:right="52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>Цели и задачи внедрения административных регламентов. Построение процессной модели как основа регламентации. Законодательная основа разработки административных регламентов</w:t>
      </w:r>
    </w:p>
    <w:p w:rsidR="00845AA9" w:rsidRPr="00BA033F" w:rsidRDefault="00845AA9" w:rsidP="00BA033F">
      <w:pPr>
        <w:spacing w:line="245" w:lineRule="auto"/>
        <w:ind w:right="52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BA033F" w:rsidRPr="00BA033F" w:rsidRDefault="00BA033F" w:rsidP="00BA033F">
      <w:pPr>
        <w:spacing w:line="277" w:lineRule="auto"/>
        <w:ind w:right="340"/>
        <w:jc w:val="both"/>
        <w:rPr>
          <w:rFonts w:ascii="Times New Roman" w:eastAsia="Arial" w:hAnsi="Times New Roman" w:cs="Times New Roman"/>
          <w:b/>
          <w:i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b/>
          <w:sz w:val="28"/>
          <w:szCs w:val="28"/>
          <w:lang w:val="ru-RU"/>
        </w:rPr>
        <w:t xml:space="preserve">Идентификационные инструменты в приложениях электронного правительства </w:t>
      </w:r>
    </w:p>
    <w:p w:rsidR="00BA033F" w:rsidRPr="00BA033F" w:rsidRDefault="00BA033F" w:rsidP="00BA033F">
      <w:pPr>
        <w:spacing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033F" w:rsidRDefault="00BA033F" w:rsidP="00BA033F">
      <w:pPr>
        <w:spacing w:line="251" w:lineRule="auto"/>
        <w:ind w:right="66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>Принципы идентификации граждан в приложениях электронного правительства. Базовые сценарии идентификации граждан в приложениях электронного правительства.</w:t>
      </w:r>
    </w:p>
    <w:p w:rsidR="00845AA9" w:rsidRPr="00BA033F" w:rsidRDefault="00845AA9" w:rsidP="00BA033F">
      <w:pPr>
        <w:spacing w:line="251" w:lineRule="auto"/>
        <w:ind w:right="66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BA033F" w:rsidRPr="00BA033F" w:rsidRDefault="00BA033F" w:rsidP="00BA033F">
      <w:pPr>
        <w:spacing w:line="251" w:lineRule="auto"/>
        <w:ind w:right="460"/>
        <w:jc w:val="both"/>
        <w:rPr>
          <w:rFonts w:ascii="Times New Roman" w:eastAsia="Arial" w:hAnsi="Times New Roman" w:cs="Times New Roman"/>
          <w:b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b/>
          <w:sz w:val="28"/>
          <w:szCs w:val="28"/>
          <w:lang w:val="ru-RU"/>
        </w:rPr>
        <w:t>Методики оценки готовности к электронному правительству и эффективности электронного правительства</w:t>
      </w:r>
    </w:p>
    <w:p w:rsidR="00BA033F" w:rsidRPr="00BA033F" w:rsidRDefault="00BA033F" w:rsidP="00BA033F">
      <w:pPr>
        <w:spacing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033F" w:rsidRPr="00BA033F" w:rsidRDefault="00BA033F" w:rsidP="00BA033F">
      <w:pPr>
        <w:spacing w:line="43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033F" w:rsidRDefault="00BA033F" w:rsidP="00BA033F">
      <w:pPr>
        <w:spacing w:line="251" w:lineRule="auto"/>
        <w:ind w:right="54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>Цели и риски электронного правительства. Индексы готовности к электронному обществу и правительству.</w:t>
      </w:r>
    </w:p>
    <w:p w:rsidR="00845AA9" w:rsidRPr="00BA033F" w:rsidRDefault="00845AA9" w:rsidP="00BA033F">
      <w:pPr>
        <w:spacing w:line="251" w:lineRule="auto"/>
        <w:ind w:right="54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BA033F" w:rsidRPr="00BA033F" w:rsidRDefault="00BA033F" w:rsidP="00BA033F">
      <w:pPr>
        <w:spacing w:line="277" w:lineRule="auto"/>
        <w:ind w:right="50"/>
        <w:jc w:val="both"/>
        <w:rPr>
          <w:rFonts w:ascii="Times New Roman" w:eastAsia="Arial" w:hAnsi="Times New Roman" w:cs="Times New Roman"/>
          <w:b/>
          <w:i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b/>
          <w:sz w:val="28"/>
          <w:szCs w:val="28"/>
          <w:lang w:val="ru-RU"/>
        </w:rPr>
        <w:t xml:space="preserve">Электронное правительство и информационное общество </w:t>
      </w:r>
    </w:p>
    <w:p w:rsidR="00BA033F" w:rsidRPr="00BA033F" w:rsidRDefault="00BA033F" w:rsidP="00BA033F">
      <w:pPr>
        <w:spacing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033F" w:rsidRDefault="00BA033F" w:rsidP="00BA033F">
      <w:pPr>
        <w:spacing w:line="251" w:lineRule="auto"/>
        <w:ind w:right="58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>Информационная политика государства в контексте электронного правительства. Понятие информационного общества.</w:t>
      </w:r>
    </w:p>
    <w:p w:rsidR="00845AA9" w:rsidRPr="00BA033F" w:rsidRDefault="00845AA9" w:rsidP="00BA033F">
      <w:pPr>
        <w:spacing w:line="251" w:lineRule="auto"/>
        <w:ind w:right="58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BA033F" w:rsidRPr="00BA033F" w:rsidRDefault="00BA033F" w:rsidP="00BA033F">
      <w:pPr>
        <w:spacing w:line="277" w:lineRule="auto"/>
        <w:ind w:right="240"/>
        <w:jc w:val="both"/>
        <w:rPr>
          <w:rFonts w:ascii="Times New Roman" w:eastAsia="Arial" w:hAnsi="Times New Roman" w:cs="Times New Roman"/>
          <w:b/>
          <w:i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b/>
          <w:sz w:val="28"/>
          <w:szCs w:val="28"/>
          <w:lang w:val="ru-RU"/>
        </w:rPr>
        <w:t xml:space="preserve">Информационно-коммуникационные технологии в государственном управлении </w:t>
      </w:r>
    </w:p>
    <w:p w:rsidR="00BA033F" w:rsidRPr="00BA033F" w:rsidRDefault="00BA033F" w:rsidP="00BA033F">
      <w:pPr>
        <w:spacing w:line="226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>Управленческая функция информации. Цель информационного обеспечения.</w:t>
      </w:r>
    </w:p>
    <w:p w:rsidR="00BA033F" w:rsidRPr="00BA033F" w:rsidRDefault="00BA033F" w:rsidP="00BA033F">
      <w:pPr>
        <w:spacing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033F" w:rsidRDefault="00BA033F" w:rsidP="00BA033F">
      <w:pPr>
        <w:spacing w:line="0" w:lineRule="atLeast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>Информационные технологии.</w:t>
      </w:r>
    </w:p>
    <w:p w:rsidR="00845AA9" w:rsidRPr="00BA033F" w:rsidRDefault="00845AA9" w:rsidP="00BA033F">
      <w:pPr>
        <w:spacing w:line="0" w:lineRule="atLeast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BA033F" w:rsidRPr="00845AA9" w:rsidRDefault="00BA033F" w:rsidP="00845AA9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45A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Обеспечение открытости информации о деятельности органов публичной власти </w:t>
      </w:r>
    </w:p>
    <w:p w:rsidR="00BA033F" w:rsidRPr="00BA033F" w:rsidRDefault="00BA033F" w:rsidP="00BA033F">
      <w:pPr>
        <w:spacing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033F" w:rsidRDefault="00BA033F" w:rsidP="00BA033F">
      <w:pPr>
        <w:spacing w:line="246" w:lineRule="auto"/>
        <w:ind w:right="18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Общемировые тенденции развития законодательной базы, регулирующей доступ к информации. </w:t>
      </w:r>
      <w:r w:rsidR="00845AA9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Национальное </w:t>
      </w: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законодательство о предоставлении </w:t>
      </w: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lastRenderedPageBreak/>
        <w:t>социально значимой информации. Требования к технологическим, программным и лингвистическим средствам обеспечения пользования официальными сайтами. Создание инфраструктурного обеспечения доступа к официальной информации. Оценка открытости органа публичной власти.</w:t>
      </w:r>
    </w:p>
    <w:p w:rsidR="00845AA9" w:rsidRPr="00BA033F" w:rsidRDefault="00845AA9" w:rsidP="00BA033F">
      <w:pPr>
        <w:spacing w:line="246" w:lineRule="auto"/>
        <w:ind w:right="18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BA033F" w:rsidRPr="00BA033F" w:rsidRDefault="00BA033F" w:rsidP="00BA033F">
      <w:pPr>
        <w:spacing w:line="242" w:lineRule="auto"/>
        <w:ind w:right="56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b/>
          <w:sz w:val="28"/>
          <w:szCs w:val="28"/>
          <w:lang w:val="ru-RU"/>
        </w:rPr>
        <w:t>Порталы государственных услуг</w:t>
      </w: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</w:p>
    <w:p w:rsidR="00BA033F" w:rsidRDefault="00BA033F" w:rsidP="00F23157">
      <w:pPr>
        <w:spacing w:line="242" w:lineRule="auto"/>
        <w:ind w:right="5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>Принципы структуризации и доступа к услугам. Дополнительные возможности порталов государственных услуг для граждан. Порталы государственных услуг. Понятие управленческой информации. Понятие единого информационно-правового пространства Понятие многофункционального центра п</w:t>
      </w:r>
      <w:r w:rsidR="00845AA9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редоставления государственных </w:t>
      </w: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услуг. Предоставление государственных услуг в </w:t>
      </w:r>
      <w:r w:rsidR="00845AA9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Казахстане </w:t>
      </w: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>на базе многофункциональных центров.</w:t>
      </w:r>
    </w:p>
    <w:p w:rsidR="00845AA9" w:rsidRPr="00BA033F" w:rsidRDefault="00845AA9" w:rsidP="00BA033F">
      <w:pPr>
        <w:spacing w:line="242" w:lineRule="auto"/>
        <w:ind w:right="56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BA033F" w:rsidRPr="00BA033F" w:rsidRDefault="00BA033F" w:rsidP="00BA033F">
      <w:pPr>
        <w:tabs>
          <w:tab w:val="left" w:pos="620"/>
        </w:tabs>
        <w:spacing w:line="0" w:lineRule="atLeast"/>
        <w:jc w:val="both"/>
        <w:rPr>
          <w:rFonts w:ascii="Times New Roman" w:eastAsia="Arial" w:hAnsi="Times New Roman" w:cs="Times New Roman"/>
          <w:b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b/>
          <w:sz w:val="28"/>
          <w:szCs w:val="28"/>
          <w:lang w:val="ru-RU"/>
        </w:rPr>
        <w:t>Электронное правительство: международный опыт и модели реализации в Казахстане</w:t>
      </w:r>
    </w:p>
    <w:p w:rsidR="00BA033F" w:rsidRPr="00BA033F" w:rsidRDefault="00BA033F" w:rsidP="00F23157">
      <w:pPr>
        <w:tabs>
          <w:tab w:val="left" w:pos="760"/>
        </w:tabs>
        <w:spacing w:line="251" w:lineRule="auto"/>
        <w:ind w:right="5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>Международные стандарты и рекомендации по обеспечению права на доступ к информации.</w:t>
      </w:r>
    </w:p>
    <w:p w:rsidR="00BA033F" w:rsidRPr="00BA033F" w:rsidRDefault="00BA033F" w:rsidP="00F23157">
      <w:pPr>
        <w:spacing w:line="1" w:lineRule="exact"/>
        <w:ind w:right="5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BA033F" w:rsidRPr="00BA033F" w:rsidRDefault="00BA033F" w:rsidP="00F23157">
      <w:pPr>
        <w:tabs>
          <w:tab w:val="left" w:pos="760"/>
        </w:tabs>
        <w:spacing w:line="0" w:lineRule="atLeast"/>
        <w:ind w:right="5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>Европейские стандарты доступа к официальной информации</w:t>
      </w:r>
      <w:r w:rsidR="00845AA9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</w:p>
    <w:p w:rsidR="00BA033F" w:rsidRPr="00BA033F" w:rsidRDefault="00BA033F" w:rsidP="00F23157">
      <w:pPr>
        <w:spacing w:line="43" w:lineRule="exact"/>
        <w:ind w:right="5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BA033F" w:rsidRPr="00BA033F" w:rsidRDefault="00BA033F" w:rsidP="00F23157">
      <w:pPr>
        <w:tabs>
          <w:tab w:val="left" w:pos="760"/>
        </w:tabs>
        <w:spacing w:line="307" w:lineRule="auto"/>
        <w:ind w:right="5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BA033F">
        <w:rPr>
          <w:rFonts w:ascii="Times New Roman" w:eastAsia="Arial" w:hAnsi="Times New Roman" w:cs="Times New Roman"/>
          <w:sz w:val="28"/>
          <w:szCs w:val="28"/>
          <w:lang w:val="ru-RU"/>
        </w:rPr>
        <w:t>Общемировые тенденции развития законодательной базы, регулирующей доступ к информации</w:t>
      </w:r>
      <w:r w:rsidR="00845AA9">
        <w:rPr>
          <w:rFonts w:ascii="Times New Roman" w:eastAsia="Arial" w:hAnsi="Times New Roman" w:cs="Times New Roman"/>
          <w:sz w:val="28"/>
          <w:szCs w:val="28"/>
          <w:lang w:val="ru-RU"/>
        </w:rPr>
        <w:t>. Электронные правительства США, Великобритании</w:t>
      </w:r>
    </w:p>
    <w:p w:rsidR="008F00E5" w:rsidRPr="00BA033F" w:rsidRDefault="008F00E5" w:rsidP="00BA033F">
      <w:pPr>
        <w:ind w:right="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F00E5" w:rsidRPr="00BA033F" w:rsidSect="008F00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5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A033F"/>
    <w:rsid w:val="00845AA9"/>
    <w:rsid w:val="008F00E5"/>
    <w:rsid w:val="00BA033F"/>
    <w:rsid w:val="00F2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3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AA9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2019-02-06T04:03:00Z</dcterms:created>
  <dcterms:modified xsi:type="dcterms:W3CDTF">2019-02-06T04:20:00Z</dcterms:modified>
</cp:coreProperties>
</file>